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1930" w14:textId="77777777" w:rsidR="0038406C" w:rsidRPr="005F33DA" w:rsidRDefault="0038406C" w:rsidP="0038406C">
      <w:pPr>
        <w:widowControl w:val="0"/>
        <w:jc w:val="both"/>
        <w:rPr>
          <w:rFonts w:ascii="Helvetica" w:hAnsi="Helvetica" w:cs="Helvetica"/>
          <w:b/>
          <w:bCs/>
          <w:color w:val="auto"/>
          <w:sz w:val="22"/>
          <w:szCs w:val="22"/>
          <w:lang w:val="en-US"/>
          <w14:ligatures w14:val="none"/>
        </w:rPr>
      </w:pPr>
    </w:p>
    <w:p w14:paraId="667156BB" w14:textId="3DEDA217" w:rsidR="0038406C" w:rsidRPr="005F33DA" w:rsidRDefault="0038406C" w:rsidP="0038406C">
      <w:pPr>
        <w:widowControl w:val="0"/>
        <w:jc w:val="both"/>
        <w:rPr>
          <w:rFonts w:ascii="Helvetica" w:hAnsi="Helvetica" w:cs="Helvetica"/>
          <w:b/>
          <w:bCs/>
          <w:color w:val="auto"/>
          <w:sz w:val="22"/>
          <w:szCs w:val="22"/>
          <w:lang w:val="en-US"/>
          <w14:ligatures w14:val="none"/>
        </w:rPr>
      </w:pPr>
      <w:r w:rsidRPr="005F33DA">
        <w:rPr>
          <w:rFonts w:ascii="Helvetica" w:hAnsi="Helvetica" w:cs="Helvetica"/>
          <w:b/>
          <w:bCs/>
          <w:color w:val="auto"/>
          <w:sz w:val="22"/>
          <w:szCs w:val="22"/>
          <w:lang w:val="en-US"/>
          <w14:ligatures w14:val="none"/>
        </w:rPr>
        <w:t>COMMUNITY AND ENVIRONMENT PROGRAM (CEP)</w:t>
      </w:r>
    </w:p>
    <w:p w14:paraId="7C265C9B" w14:textId="265D4B5A" w:rsidR="00022733" w:rsidRPr="005F33DA" w:rsidRDefault="00A41821" w:rsidP="0038406C">
      <w:pPr>
        <w:widowControl w:val="0"/>
        <w:jc w:val="both"/>
        <w:rPr>
          <w:rFonts w:ascii="Helvetica" w:hAnsi="Helvetica" w:cs="Helvetica"/>
          <w:color w:val="auto"/>
          <w:sz w:val="22"/>
          <w:szCs w:val="22"/>
          <w:lang w:val="en-US"/>
          <w14:ligatures w14:val="none"/>
        </w:rPr>
      </w:pPr>
      <w:r w:rsidRPr="005F33DA">
        <w:rPr>
          <w:rFonts w:ascii="Helvetica" w:hAnsi="Helvetica" w:cs="Helvetica"/>
          <w:color w:val="auto"/>
          <w:sz w:val="22"/>
          <w:szCs w:val="22"/>
          <w:lang w:val="en-US"/>
          <w14:ligatures w14:val="none"/>
        </w:rPr>
        <w:t xml:space="preserve">The MAFI has strongly maintaining its partnership with the various stakeholder of Mount Apo Protected Area </w:t>
      </w:r>
      <w:r w:rsidR="00286BC8" w:rsidRPr="005F33DA">
        <w:rPr>
          <w:rFonts w:ascii="Helvetica" w:hAnsi="Helvetica" w:cs="Helvetica"/>
          <w:color w:val="auto"/>
          <w:sz w:val="22"/>
          <w:szCs w:val="22"/>
          <w:lang w:val="en-US"/>
          <w14:ligatures w14:val="none"/>
        </w:rPr>
        <w:t>in implementing environmental protection and preservation of the majestic Mt. Apo.</w:t>
      </w:r>
      <w:r w:rsidRPr="005F33DA">
        <w:rPr>
          <w:rFonts w:ascii="Helvetica" w:hAnsi="Helvetica" w:cs="Helvetica"/>
          <w:color w:val="auto"/>
          <w:sz w:val="22"/>
          <w:szCs w:val="22"/>
          <w:lang w:val="en-US"/>
          <w14:ligatures w14:val="none"/>
        </w:rPr>
        <w:t xml:space="preserve"> </w:t>
      </w:r>
      <w:r w:rsidR="00286BC8" w:rsidRPr="005F33DA">
        <w:rPr>
          <w:rFonts w:ascii="Helvetica" w:hAnsi="Helvetica" w:cs="Helvetica"/>
          <w:color w:val="auto"/>
          <w:sz w:val="22"/>
          <w:szCs w:val="22"/>
          <w:lang w:val="en-US"/>
          <w14:ligatures w14:val="none"/>
        </w:rPr>
        <w:t xml:space="preserve">As to effective project implementation of the </w:t>
      </w:r>
      <w:r w:rsidR="00504A4A" w:rsidRPr="005F33DA">
        <w:rPr>
          <w:rFonts w:ascii="Helvetica" w:hAnsi="Helvetica" w:cs="Helvetica"/>
          <w:color w:val="auto"/>
          <w:sz w:val="22"/>
          <w:szCs w:val="22"/>
          <w:lang w:val="en-US"/>
          <w14:ligatures w14:val="none"/>
        </w:rPr>
        <w:t xml:space="preserve">5 kilometer Strict Protection Zone (SPZ) 2-Strip planting as an identical boundary between Multiple Use Zone (MUZ) and </w:t>
      </w:r>
      <w:proofErr w:type="gramStart"/>
      <w:r w:rsidR="00504A4A" w:rsidRPr="005F33DA">
        <w:rPr>
          <w:rFonts w:ascii="Helvetica" w:hAnsi="Helvetica" w:cs="Helvetica"/>
          <w:color w:val="auto"/>
          <w:sz w:val="22"/>
          <w:szCs w:val="22"/>
          <w:lang w:val="en-US"/>
          <w14:ligatures w14:val="none"/>
        </w:rPr>
        <w:t xml:space="preserve">SPZ </w:t>
      </w:r>
      <w:r w:rsidR="00286BC8" w:rsidRPr="005F33DA">
        <w:rPr>
          <w:rFonts w:ascii="Helvetica" w:hAnsi="Helvetica" w:cs="Helvetica"/>
          <w:color w:val="auto"/>
          <w:sz w:val="22"/>
          <w:szCs w:val="22"/>
          <w:lang w:val="en-US"/>
          <w14:ligatures w14:val="none"/>
        </w:rPr>
        <w:t xml:space="preserve"> </w:t>
      </w:r>
      <w:r w:rsidR="00504A4A" w:rsidRPr="005F33DA">
        <w:rPr>
          <w:rFonts w:ascii="Helvetica" w:hAnsi="Helvetica" w:cs="Helvetica"/>
          <w:color w:val="auto"/>
          <w:sz w:val="22"/>
          <w:szCs w:val="22"/>
          <w:lang w:val="en-US"/>
          <w14:ligatures w14:val="none"/>
        </w:rPr>
        <w:t>the</w:t>
      </w:r>
      <w:proofErr w:type="gramEnd"/>
      <w:r w:rsidR="00504A4A" w:rsidRPr="005F33DA">
        <w:rPr>
          <w:rFonts w:ascii="Helvetica" w:hAnsi="Helvetica" w:cs="Helvetica"/>
          <w:color w:val="auto"/>
          <w:sz w:val="22"/>
          <w:szCs w:val="22"/>
          <w:lang w:val="en-US"/>
          <w14:ligatures w14:val="none"/>
        </w:rPr>
        <w:t xml:space="preserve"> foundation conducts several co</w:t>
      </w:r>
      <w:r w:rsidR="00022733" w:rsidRPr="005F33DA">
        <w:rPr>
          <w:rFonts w:ascii="Helvetica" w:hAnsi="Helvetica" w:cs="Helvetica"/>
          <w:color w:val="auto"/>
          <w:sz w:val="22"/>
          <w:szCs w:val="22"/>
          <w:lang w:val="en-US"/>
          <w14:ligatures w14:val="none"/>
        </w:rPr>
        <w:t>o</w:t>
      </w:r>
      <w:r w:rsidR="00504A4A" w:rsidRPr="005F33DA">
        <w:rPr>
          <w:rFonts w:ascii="Helvetica" w:hAnsi="Helvetica" w:cs="Helvetica"/>
          <w:color w:val="auto"/>
          <w:sz w:val="22"/>
          <w:szCs w:val="22"/>
          <w:lang w:val="en-US"/>
          <w14:ligatures w14:val="none"/>
        </w:rPr>
        <w:t xml:space="preserve">rdination meeting with the Sub-PAMB </w:t>
      </w:r>
      <w:proofErr w:type="spellStart"/>
      <w:r w:rsidR="00504A4A" w:rsidRPr="005F33DA">
        <w:rPr>
          <w:rFonts w:ascii="Helvetica" w:hAnsi="Helvetica" w:cs="Helvetica"/>
          <w:color w:val="auto"/>
          <w:sz w:val="22"/>
          <w:szCs w:val="22"/>
          <w:lang w:val="en-US"/>
          <w14:ligatures w14:val="none"/>
        </w:rPr>
        <w:t>PASu</w:t>
      </w:r>
      <w:proofErr w:type="spellEnd"/>
      <w:r w:rsidR="00504A4A" w:rsidRPr="005F33DA">
        <w:rPr>
          <w:rFonts w:ascii="Helvetica" w:hAnsi="Helvetica" w:cs="Helvetica"/>
          <w:color w:val="auto"/>
          <w:sz w:val="22"/>
          <w:szCs w:val="22"/>
          <w:lang w:val="en-US"/>
          <w14:ligatures w14:val="none"/>
        </w:rPr>
        <w:t xml:space="preserve"> of North Cotabato</w:t>
      </w:r>
      <w:r w:rsidR="00022733" w:rsidRPr="005F33DA">
        <w:rPr>
          <w:rFonts w:ascii="Helvetica" w:hAnsi="Helvetica" w:cs="Helvetica"/>
          <w:color w:val="auto"/>
          <w:sz w:val="22"/>
          <w:szCs w:val="22"/>
          <w:lang w:val="en-US"/>
          <w14:ligatures w14:val="none"/>
        </w:rPr>
        <w:t xml:space="preserve">, a Barangay consultation meetings with barangay officials in Barangay </w:t>
      </w:r>
      <w:proofErr w:type="spellStart"/>
      <w:r w:rsidR="00022733" w:rsidRPr="005F33DA">
        <w:rPr>
          <w:rFonts w:ascii="Helvetica" w:hAnsi="Helvetica" w:cs="Helvetica"/>
          <w:color w:val="auto"/>
          <w:sz w:val="22"/>
          <w:szCs w:val="22"/>
          <w:lang w:val="en-US"/>
          <w14:ligatures w14:val="none"/>
        </w:rPr>
        <w:t>Kinarum</w:t>
      </w:r>
      <w:proofErr w:type="spellEnd"/>
      <w:r w:rsidR="00022733" w:rsidRPr="005F33DA">
        <w:rPr>
          <w:rFonts w:ascii="Helvetica" w:hAnsi="Helvetica" w:cs="Helvetica"/>
          <w:color w:val="auto"/>
          <w:sz w:val="22"/>
          <w:szCs w:val="22"/>
          <w:lang w:val="en-US"/>
          <w14:ligatures w14:val="none"/>
        </w:rPr>
        <w:t xml:space="preserve"> and Barangay </w:t>
      </w:r>
      <w:proofErr w:type="spellStart"/>
      <w:r w:rsidR="00022733" w:rsidRPr="005F33DA">
        <w:rPr>
          <w:rFonts w:ascii="Helvetica" w:hAnsi="Helvetica" w:cs="Helvetica"/>
          <w:color w:val="auto"/>
          <w:sz w:val="22"/>
          <w:szCs w:val="22"/>
          <w:lang w:val="en-US"/>
          <w14:ligatures w14:val="none"/>
        </w:rPr>
        <w:t>Bongolanon</w:t>
      </w:r>
      <w:proofErr w:type="spellEnd"/>
      <w:r w:rsidR="00022733" w:rsidRPr="005F33DA">
        <w:rPr>
          <w:rFonts w:ascii="Helvetica" w:hAnsi="Helvetica" w:cs="Helvetica"/>
          <w:color w:val="auto"/>
          <w:sz w:val="22"/>
          <w:szCs w:val="22"/>
          <w:lang w:val="en-US"/>
          <w14:ligatures w14:val="none"/>
        </w:rPr>
        <w:t xml:space="preserve"> of </w:t>
      </w:r>
      <w:proofErr w:type="spellStart"/>
      <w:r w:rsidR="00022733" w:rsidRPr="005F33DA">
        <w:rPr>
          <w:rFonts w:ascii="Helvetica" w:hAnsi="Helvetica" w:cs="Helvetica"/>
          <w:color w:val="auto"/>
          <w:sz w:val="22"/>
          <w:szCs w:val="22"/>
          <w:lang w:val="en-US"/>
          <w14:ligatures w14:val="none"/>
        </w:rPr>
        <w:t>Magpet</w:t>
      </w:r>
      <w:proofErr w:type="spellEnd"/>
      <w:r w:rsidR="00022733" w:rsidRPr="005F33DA">
        <w:rPr>
          <w:rFonts w:ascii="Helvetica" w:hAnsi="Helvetica" w:cs="Helvetica"/>
          <w:color w:val="auto"/>
          <w:sz w:val="22"/>
          <w:szCs w:val="22"/>
          <w:lang w:val="en-US"/>
          <w14:ligatures w14:val="none"/>
        </w:rPr>
        <w:t xml:space="preserve"> Municipality. </w:t>
      </w:r>
      <w:r w:rsidR="00110683" w:rsidRPr="005F33DA">
        <w:rPr>
          <w:rFonts w:ascii="Helvetica" w:hAnsi="Helvetica" w:cs="Helvetica"/>
          <w:color w:val="auto"/>
          <w:sz w:val="22"/>
          <w:szCs w:val="22"/>
          <w:lang w:val="en-US"/>
          <w14:ligatures w14:val="none"/>
        </w:rPr>
        <w:t xml:space="preserve">To make the next steps, the Foundation in partnership with the DENR-CENRO XII and </w:t>
      </w:r>
      <w:proofErr w:type="spellStart"/>
      <w:r w:rsidR="00110683" w:rsidRPr="005F33DA">
        <w:rPr>
          <w:rFonts w:ascii="Helvetica" w:hAnsi="Helvetica" w:cs="Helvetica"/>
          <w:color w:val="auto"/>
          <w:sz w:val="22"/>
          <w:szCs w:val="22"/>
          <w:lang w:val="en-US"/>
          <w14:ligatures w14:val="none"/>
        </w:rPr>
        <w:t>PASu</w:t>
      </w:r>
      <w:proofErr w:type="spellEnd"/>
      <w:r w:rsidR="00110683" w:rsidRPr="005F33DA">
        <w:rPr>
          <w:rFonts w:ascii="Helvetica" w:hAnsi="Helvetica" w:cs="Helvetica"/>
          <w:color w:val="auto"/>
          <w:sz w:val="22"/>
          <w:szCs w:val="22"/>
          <w:lang w:val="en-US"/>
          <w14:ligatures w14:val="none"/>
        </w:rPr>
        <w:t xml:space="preserve"> Cotabato, conducted the survey mapping</w:t>
      </w:r>
      <w:r w:rsidR="00022733" w:rsidRPr="005F33DA">
        <w:rPr>
          <w:rFonts w:ascii="Helvetica" w:hAnsi="Helvetica" w:cs="Helvetica"/>
          <w:color w:val="auto"/>
          <w:sz w:val="22"/>
          <w:szCs w:val="22"/>
          <w:lang w:val="en-US"/>
          <w14:ligatures w14:val="none"/>
        </w:rPr>
        <w:t xml:space="preserve"> and plotting of the SPZ boundary and identifying areas to be adopted by MAFI for the said 2-strip planting project.</w:t>
      </w:r>
      <w:r w:rsidR="00A600F5" w:rsidRPr="005F33DA">
        <w:rPr>
          <w:rFonts w:ascii="Helvetica" w:hAnsi="Helvetica" w:cs="Helvetica"/>
          <w:color w:val="auto"/>
          <w:sz w:val="22"/>
          <w:szCs w:val="22"/>
          <w:lang w:val="en-US"/>
          <w14:ligatures w14:val="none"/>
        </w:rPr>
        <w:t xml:space="preserve"> Operations of </w:t>
      </w:r>
      <w:proofErr w:type="gramStart"/>
      <w:r w:rsidR="00022733" w:rsidRPr="005F33DA">
        <w:rPr>
          <w:rFonts w:ascii="Helvetica" w:hAnsi="Helvetica" w:cs="Helvetica"/>
          <w:color w:val="auto"/>
          <w:sz w:val="22"/>
          <w:szCs w:val="22"/>
          <w:lang w:val="en-US"/>
          <w14:ligatures w14:val="none"/>
        </w:rPr>
        <w:t>5 kilometer</w:t>
      </w:r>
      <w:proofErr w:type="gramEnd"/>
      <w:r w:rsidR="00022733" w:rsidRPr="005F33DA">
        <w:rPr>
          <w:rFonts w:ascii="Helvetica" w:hAnsi="Helvetica" w:cs="Helvetica"/>
          <w:color w:val="auto"/>
          <w:sz w:val="22"/>
          <w:szCs w:val="22"/>
          <w:lang w:val="en-US"/>
          <w14:ligatures w14:val="none"/>
        </w:rPr>
        <w:t xml:space="preserve"> SPZ 2-strip planting </w:t>
      </w:r>
      <w:r w:rsidR="00A600F5" w:rsidRPr="005F33DA">
        <w:rPr>
          <w:rFonts w:ascii="Helvetica" w:hAnsi="Helvetica" w:cs="Helvetica"/>
          <w:color w:val="auto"/>
          <w:sz w:val="22"/>
          <w:szCs w:val="22"/>
          <w:lang w:val="en-US"/>
          <w14:ligatures w14:val="none"/>
        </w:rPr>
        <w:t xml:space="preserve">project activities </w:t>
      </w:r>
      <w:r w:rsidR="00022733" w:rsidRPr="005F33DA">
        <w:rPr>
          <w:rFonts w:ascii="Helvetica" w:hAnsi="Helvetica" w:cs="Helvetica"/>
          <w:color w:val="auto"/>
          <w:sz w:val="22"/>
          <w:szCs w:val="22"/>
          <w:lang w:val="en-US"/>
          <w14:ligatures w14:val="none"/>
        </w:rPr>
        <w:t xml:space="preserve">was </w:t>
      </w:r>
      <w:r w:rsidR="00A600F5" w:rsidRPr="005F33DA">
        <w:rPr>
          <w:rFonts w:ascii="Helvetica" w:hAnsi="Helvetica" w:cs="Helvetica"/>
          <w:color w:val="auto"/>
          <w:sz w:val="22"/>
          <w:szCs w:val="22"/>
          <w:lang w:val="en-US"/>
          <w14:ligatures w14:val="none"/>
        </w:rPr>
        <w:t xml:space="preserve">stopped when successive </w:t>
      </w:r>
      <w:r w:rsidR="00022733" w:rsidRPr="005F33DA">
        <w:rPr>
          <w:rFonts w:ascii="Helvetica" w:hAnsi="Helvetica" w:cs="Helvetica"/>
          <w:color w:val="auto"/>
          <w:sz w:val="22"/>
          <w:szCs w:val="22"/>
          <w:lang w:val="en-US"/>
          <w14:ligatures w14:val="none"/>
        </w:rPr>
        <w:t xml:space="preserve">earthquakes hits in North Cotabato </w:t>
      </w:r>
      <w:r w:rsidR="00A600F5" w:rsidRPr="005F33DA">
        <w:rPr>
          <w:rFonts w:ascii="Helvetica" w:hAnsi="Helvetica" w:cs="Helvetica"/>
          <w:color w:val="auto"/>
          <w:sz w:val="22"/>
          <w:szCs w:val="22"/>
          <w:lang w:val="en-US"/>
          <w14:ligatures w14:val="none"/>
        </w:rPr>
        <w:t>and causes landslides and fissures around Mount Apo.</w:t>
      </w:r>
    </w:p>
    <w:p w14:paraId="4D17A9C0" w14:textId="762D8E74" w:rsidR="00A600F5" w:rsidRPr="005F33DA" w:rsidRDefault="00A600F5" w:rsidP="0038406C">
      <w:pPr>
        <w:widowControl w:val="0"/>
        <w:jc w:val="both"/>
        <w:rPr>
          <w:rFonts w:ascii="Helvetica" w:hAnsi="Helvetica" w:cs="Helvetica"/>
          <w:color w:val="auto"/>
          <w:sz w:val="22"/>
          <w:szCs w:val="22"/>
          <w:lang w:val="en-US"/>
          <w14:ligatures w14:val="none"/>
        </w:rPr>
      </w:pPr>
      <w:r w:rsidRPr="005F33DA">
        <w:rPr>
          <w:rFonts w:ascii="Helvetica" w:hAnsi="Helvetica" w:cs="Helvetica"/>
          <w:color w:val="auto"/>
          <w:sz w:val="22"/>
          <w:szCs w:val="22"/>
          <w:lang w:val="en-US"/>
          <w14:ligatures w14:val="none"/>
        </w:rPr>
        <w:t xml:space="preserve">In the other hand the foundation also submitted position paper for the temporary closure of Mount Apo for the trekking activities due to </w:t>
      </w:r>
      <w:r w:rsidR="00110683" w:rsidRPr="005F33DA">
        <w:rPr>
          <w:rFonts w:ascii="Helvetica" w:hAnsi="Helvetica" w:cs="Helvetica"/>
          <w:color w:val="auto"/>
          <w:sz w:val="22"/>
          <w:szCs w:val="22"/>
          <w:lang w:val="en-US"/>
          <w14:ligatures w14:val="none"/>
        </w:rPr>
        <w:t xml:space="preserve">El Niño phenomenon and </w:t>
      </w:r>
      <w:r w:rsidR="007D71B0" w:rsidRPr="005F33DA">
        <w:rPr>
          <w:rFonts w:ascii="Helvetica" w:hAnsi="Helvetica" w:cs="Helvetica"/>
          <w:color w:val="auto"/>
          <w:sz w:val="22"/>
          <w:szCs w:val="22"/>
          <w:lang w:val="en-US"/>
          <w14:ligatures w14:val="none"/>
        </w:rPr>
        <w:t xml:space="preserve">it was </w:t>
      </w:r>
      <w:r w:rsidR="00110683" w:rsidRPr="005F33DA">
        <w:rPr>
          <w:rFonts w:ascii="Helvetica" w:hAnsi="Helvetica" w:cs="Helvetica"/>
          <w:color w:val="auto"/>
          <w:sz w:val="22"/>
          <w:szCs w:val="22"/>
          <w:lang w:val="en-US"/>
          <w14:ligatures w14:val="none"/>
        </w:rPr>
        <w:t xml:space="preserve">presented </w:t>
      </w:r>
      <w:r w:rsidR="007D71B0" w:rsidRPr="005F33DA">
        <w:rPr>
          <w:rFonts w:ascii="Helvetica" w:hAnsi="Helvetica" w:cs="Helvetica"/>
          <w:color w:val="auto"/>
          <w:sz w:val="22"/>
          <w:szCs w:val="22"/>
          <w:lang w:val="en-US"/>
          <w14:ligatures w14:val="none"/>
        </w:rPr>
        <w:t xml:space="preserve">to the </w:t>
      </w:r>
      <w:r w:rsidRPr="005F33DA">
        <w:rPr>
          <w:rFonts w:ascii="Helvetica" w:hAnsi="Helvetica" w:cs="Helvetica"/>
          <w:color w:val="auto"/>
          <w:sz w:val="22"/>
          <w:szCs w:val="22"/>
          <w:lang w:val="en-US"/>
          <w14:ligatures w14:val="none"/>
        </w:rPr>
        <w:t>Protected Area Management Board during the Sub-</w:t>
      </w:r>
      <w:r w:rsidR="00110683" w:rsidRPr="005F33DA">
        <w:rPr>
          <w:rFonts w:ascii="Helvetica" w:hAnsi="Helvetica" w:cs="Helvetica"/>
          <w:color w:val="auto"/>
          <w:sz w:val="22"/>
          <w:szCs w:val="22"/>
          <w:lang w:val="en-US"/>
          <w14:ligatures w14:val="none"/>
        </w:rPr>
        <w:t>PAMB Cotabato 1</w:t>
      </w:r>
      <w:r w:rsidR="00110683" w:rsidRPr="005F33DA">
        <w:rPr>
          <w:rFonts w:ascii="Helvetica" w:hAnsi="Helvetica" w:cs="Helvetica"/>
          <w:color w:val="auto"/>
          <w:sz w:val="22"/>
          <w:szCs w:val="22"/>
          <w:vertAlign w:val="superscript"/>
          <w:lang w:val="en-US"/>
          <w14:ligatures w14:val="none"/>
        </w:rPr>
        <w:t>st</w:t>
      </w:r>
      <w:r w:rsidR="00110683" w:rsidRPr="005F33DA">
        <w:rPr>
          <w:rFonts w:ascii="Helvetica" w:hAnsi="Helvetica" w:cs="Helvetica"/>
          <w:color w:val="auto"/>
          <w:sz w:val="22"/>
          <w:szCs w:val="22"/>
          <w:lang w:val="en-US"/>
          <w14:ligatures w14:val="none"/>
        </w:rPr>
        <w:t xml:space="preserve"> quarter meeting last March 7, 2019 at ABC Hall, Municipality of </w:t>
      </w:r>
      <w:proofErr w:type="spellStart"/>
      <w:r w:rsidR="00110683" w:rsidRPr="005F33DA">
        <w:rPr>
          <w:rFonts w:ascii="Helvetica" w:hAnsi="Helvetica" w:cs="Helvetica"/>
          <w:color w:val="auto"/>
          <w:sz w:val="22"/>
          <w:szCs w:val="22"/>
          <w:lang w:val="en-US"/>
          <w14:ligatures w14:val="none"/>
        </w:rPr>
        <w:t>Magpet</w:t>
      </w:r>
      <w:proofErr w:type="spellEnd"/>
      <w:r w:rsidR="00110683" w:rsidRPr="005F33DA">
        <w:rPr>
          <w:rFonts w:ascii="Helvetica" w:hAnsi="Helvetica" w:cs="Helvetica"/>
          <w:color w:val="auto"/>
          <w:sz w:val="22"/>
          <w:szCs w:val="22"/>
          <w:lang w:val="en-US"/>
          <w14:ligatures w14:val="none"/>
        </w:rPr>
        <w:t xml:space="preserve">. </w:t>
      </w:r>
    </w:p>
    <w:p w14:paraId="1C4C68D8" w14:textId="189BEE4A" w:rsidR="007D71B0" w:rsidRPr="005F33DA" w:rsidRDefault="007D71B0" w:rsidP="0038406C">
      <w:pPr>
        <w:widowControl w:val="0"/>
        <w:jc w:val="both"/>
        <w:rPr>
          <w:rFonts w:ascii="Helvetica" w:hAnsi="Helvetica" w:cs="Helvetica"/>
          <w:color w:val="auto"/>
          <w:sz w:val="22"/>
          <w:szCs w:val="22"/>
          <w:lang w:val="en-US"/>
          <w14:ligatures w14:val="none"/>
        </w:rPr>
      </w:pPr>
      <w:r w:rsidRPr="005F33DA">
        <w:rPr>
          <w:rFonts w:ascii="Helvetica" w:hAnsi="Helvetica" w:cs="Helvetica"/>
          <w:color w:val="auto"/>
          <w:sz w:val="22"/>
          <w:szCs w:val="22"/>
          <w:lang w:val="en-US"/>
          <w14:ligatures w14:val="none"/>
        </w:rPr>
        <w:t xml:space="preserve">Other participated </w:t>
      </w:r>
      <w:r w:rsidR="004652B0" w:rsidRPr="005F33DA">
        <w:rPr>
          <w:rFonts w:ascii="Helvetica" w:hAnsi="Helvetica" w:cs="Helvetica"/>
          <w:color w:val="auto"/>
          <w:sz w:val="22"/>
          <w:szCs w:val="22"/>
          <w:lang w:val="en-US"/>
          <w14:ligatures w14:val="none"/>
        </w:rPr>
        <w:t xml:space="preserve">environmental </w:t>
      </w:r>
      <w:r w:rsidRPr="005F33DA">
        <w:rPr>
          <w:rFonts w:ascii="Helvetica" w:hAnsi="Helvetica" w:cs="Helvetica"/>
          <w:color w:val="auto"/>
          <w:sz w:val="22"/>
          <w:szCs w:val="22"/>
          <w:lang w:val="en-US"/>
          <w14:ligatures w14:val="none"/>
        </w:rPr>
        <w:t>activities of the foundation together with other partners:</w:t>
      </w:r>
    </w:p>
    <w:p w14:paraId="54176737" w14:textId="32CA8CAF" w:rsidR="00877290" w:rsidRPr="005F33DA" w:rsidRDefault="007D71B0" w:rsidP="00515E09">
      <w:pPr>
        <w:pStyle w:val="CommentText"/>
        <w:numPr>
          <w:ilvl w:val="0"/>
          <w:numId w:val="2"/>
        </w:numPr>
        <w:jc w:val="both"/>
        <w:rPr>
          <w:rFonts w:ascii="Helvetica" w:hAnsi="Helvetica" w:cs="Helvetica"/>
          <w:color w:val="auto"/>
          <w:sz w:val="22"/>
          <w:szCs w:val="22"/>
          <w:shd w:val="clear" w:color="auto" w:fill="FFFFFF"/>
        </w:rPr>
      </w:pPr>
      <w:r w:rsidRPr="005F33DA">
        <w:rPr>
          <w:rFonts w:ascii="Helvetica" w:hAnsi="Helvetica" w:cs="Helvetica"/>
          <w:color w:val="auto"/>
          <w:sz w:val="22"/>
          <w:szCs w:val="22"/>
          <w:lang w:val="en-US"/>
          <w14:ligatures w14:val="none"/>
        </w:rPr>
        <w:t>Participation in the “</w:t>
      </w:r>
      <w:proofErr w:type="spellStart"/>
      <w:r w:rsidRPr="005F33DA">
        <w:rPr>
          <w:rFonts w:ascii="Helvetica" w:hAnsi="Helvetica" w:cs="Helvetica"/>
          <w:color w:val="auto"/>
          <w:sz w:val="22"/>
          <w:szCs w:val="22"/>
          <w:lang w:val="en-US"/>
          <w14:ligatures w14:val="none"/>
        </w:rPr>
        <w:t>Linis</w:t>
      </w:r>
      <w:proofErr w:type="spellEnd"/>
      <w:r w:rsidRPr="005F33DA">
        <w:rPr>
          <w:rFonts w:ascii="Helvetica" w:hAnsi="Helvetica" w:cs="Helvetica"/>
          <w:color w:val="auto"/>
          <w:sz w:val="22"/>
          <w:szCs w:val="22"/>
          <w:lang w:val="en-US"/>
          <w14:ligatures w14:val="none"/>
        </w:rPr>
        <w:t xml:space="preserve"> </w:t>
      </w:r>
      <w:proofErr w:type="spellStart"/>
      <w:r w:rsidRPr="005F33DA">
        <w:rPr>
          <w:rFonts w:ascii="Helvetica" w:hAnsi="Helvetica" w:cs="Helvetica"/>
          <w:color w:val="auto"/>
          <w:sz w:val="22"/>
          <w:szCs w:val="22"/>
          <w:lang w:val="en-US"/>
          <w14:ligatures w14:val="none"/>
        </w:rPr>
        <w:t>Ilog</w:t>
      </w:r>
      <w:proofErr w:type="spellEnd"/>
      <w:r w:rsidRPr="005F33DA">
        <w:rPr>
          <w:rFonts w:ascii="Helvetica" w:hAnsi="Helvetica" w:cs="Helvetica"/>
          <w:color w:val="auto"/>
          <w:sz w:val="22"/>
          <w:szCs w:val="22"/>
          <w:lang w:val="en-US"/>
          <w14:ligatures w14:val="none"/>
        </w:rPr>
        <w:t>”</w:t>
      </w:r>
      <w:r w:rsidR="00877290" w:rsidRPr="005F33DA">
        <w:rPr>
          <w:rFonts w:ascii="Helvetica" w:hAnsi="Helvetica" w:cs="Helvetica"/>
          <w:color w:val="auto"/>
          <w:sz w:val="22"/>
          <w:szCs w:val="22"/>
          <w:lang w:val="en-US"/>
          <w14:ligatures w14:val="none"/>
        </w:rPr>
        <w:t xml:space="preserve"> of the </w:t>
      </w:r>
      <w:proofErr w:type="spellStart"/>
      <w:r w:rsidR="00877290" w:rsidRPr="005F33DA">
        <w:rPr>
          <w:rFonts w:ascii="Helvetica" w:hAnsi="Helvetica" w:cs="Helvetica"/>
          <w:color w:val="auto"/>
          <w:sz w:val="22"/>
          <w:szCs w:val="22"/>
          <w:lang w:val="en-US"/>
          <w14:ligatures w14:val="none"/>
        </w:rPr>
        <w:t>Nunagan</w:t>
      </w:r>
      <w:proofErr w:type="spellEnd"/>
      <w:r w:rsidR="00877290" w:rsidRPr="005F33DA">
        <w:rPr>
          <w:rFonts w:ascii="Helvetica" w:hAnsi="Helvetica" w:cs="Helvetica"/>
          <w:color w:val="auto"/>
          <w:sz w:val="22"/>
          <w:szCs w:val="22"/>
          <w:lang w:val="en-US"/>
          <w14:ligatures w14:val="none"/>
        </w:rPr>
        <w:t xml:space="preserve"> river in Kidapawan City, this activity is a </w:t>
      </w:r>
      <w:r w:rsidR="00877290" w:rsidRPr="005F33DA">
        <w:rPr>
          <w:rFonts w:ascii="Helvetica" w:hAnsi="Helvetica" w:cs="Helvetica"/>
          <w:color w:val="auto"/>
          <w:sz w:val="22"/>
          <w:szCs w:val="22"/>
          <w:shd w:val="clear" w:color="auto" w:fill="FFFFFF"/>
        </w:rPr>
        <w:t>Region-wide</w:t>
      </w:r>
      <w:r w:rsidR="00515E09" w:rsidRPr="005F33DA">
        <w:rPr>
          <w:rFonts w:ascii="Helvetica" w:hAnsi="Helvetica" w:cs="Helvetica"/>
          <w:color w:val="auto"/>
          <w:sz w:val="22"/>
          <w:szCs w:val="22"/>
          <w:shd w:val="clear" w:color="auto" w:fill="FFFFFF"/>
        </w:rPr>
        <w:t xml:space="preserve"> </w:t>
      </w:r>
      <w:r w:rsidR="00877290" w:rsidRPr="005F33DA">
        <w:rPr>
          <w:rFonts w:ascii="Helvetica" w:hAnsi="Helvetica" w:cs="Helvetica"/>
          <w:color w:val="auto"/>
          <w:sz w:val="22"/>
          <w:szCs w:val="22"/>
          <w:shd w:val="clear" w:color="auto" w:fill="FFFFFF"/>
        </w:rPr>
        <w:t>Simultaneous River Clean up conducted by the Department of Environment and Natural Resources</w:t>
      </w:r>
      <w:r w:rsidR="00515E09" w:rsidRPr="005F33DA">
        <w:rPr>
          <w:rFonts w:ascii="Helvetica" w:hAnsi="Helvetica" w:cs="Helvetica"/>
          <w:color w:val="auto"/>
          <w:sz w:val="22"/>
          <w:szCs w:val="22"/>
          <w:shd w:val="clear" w:color="auto" w:fill="FFFFFF"/>
        </w:rPr>
        <w:t xml:space="preserve"> </w:t>
      </w:r>
      <w:r w:rsidR="00877290" w:rsidRPr="005F33DA">
        <w:rPr>
          <w:rFonts w:ascii="Helvetica" w:hAnsi="Helvetica" w:cs="Helvetica"/>
          <w:color w:val="auto"/>
          <w:sz w:val="22"/>
          <w:szCs w:val="22"/>
          <w:shd w:val="clear" w:color="auto" w:fill="FFFFFF"/>
        </w:rPr>
        <w:t>last March 22, 2019 with free activity t-shirt to the participants;</w:t>
      </w:r>
    </w:p>
    <w:p w14:paraId="26A76679" w14:textId="5E39972C" w:rsidR="00515E09" w:rsidRPr="005F33DA" w:rsidRDefault="00877290" w:rsidP="00515E09">
      <w:pPr>
        <w:pStyle w:val="ListParagraph"/>
        <w:numPr>
          <w:ilvl w:val="0"/>
          <w:numId w:val="2"/>
        </w:numPr>
        <w:spacing w:after="0"/>
        <w:jc w:val="both"/>
        <w:rPr>
          <w:rFonts w:ascii="Helvetica" w:hAnsi="Helvetica" w:cs="Helvetica"/>
          <w:color w:val="auto"/>
          <w:sz w:val="22"/>
          <w:szCs w:val="22"/>
        </w:rPr>
      </w:pPr>
      <w:r w:rsidRPr="005F33DA">
        <w:rPr>
          <w:rFonts w:ascii="Helvetica" w:hAnsi="Helvetica" w:cs="Helvetica"/>
          <w:color w:val="auto"/>
          <w:sz w:val="22"/>
          <w:szCs w:val="22"/>
          <w:lang w:val="en-US"/>
          <w14:ligatures w14:val="none"/>
        </w:rPr>
        <w:t xml:space="preserve">Participation in the </w:t>
      </w:r>
      <w:r w:rsidR="00515E09" w:rsidRPr="005F33DA">
        <w:rPr>
          <w:rFonts w:ascii="Helvetica" w:hAnsi="Helvetica" w:cs="Helvetica"/>
          <w:color w:val="auto"/>
          <w:sz w:val="22"/>
          <w:szCs w:val="22"/>
          <w:lang w:val="en-US"/>
          <w14:ligatures w14:val="none"/>
        </w:rPr>
        <w:t>“</w:t>
      </w:r>
      <w:r w:rsidR="00515E09" w:rsidRPr="005F33DA">
        <w:rPr>
          <w:rFonts w:ascii="Helvetica" w:hAnsi="Helvetica" w:cs="Helvetica"/>
          <w:color w:val="auto"/>
          <w:sz w:val="22"/>
          <w:szCs w:val="22"/>
        </w:rPr>
        <w:t xml:space="preserve">Climate Change Summit:  A Call </w:t>
      </w:r>
      <w:proofErr w:type="gramStart"/>
      <w:r w:rsidR="00515E09" w:rsidRPr="005F33DA">
        <w:rPr>
          <w:rFonts w:ascii="Helvetica" w:hAnsi="Helvetica" w:cs="Helvetica"/>
          <w:color w:val="auto"/>
          <w:sz w:val="22"/>
          <w:szCs w:val="22"/>
        </w:rPr>
        <w:t>To</w:t>
      </w:r>
      <w:proofErr w:type="gramEnd"/>
      <w:r w:rsidR="00515E09" w:rsidRPr="005F33DA">
        <w:rPr>
          <w:rFonts w:ascii="Helvetica" w:hAnsi="Helvetica" w:cs="Helvetica"/>
          <w:color w:val="auto"/>
          <w:sz w:val="22"/>
          <w:szCs w:val="22"/>
        </w:rPr>
        <w:t xml:space="preserve"> Action”</w:t>
      </w:r>
      <w:r w:rsidR="00515E09" w:rsidRPr="005F33DA">
        <w:rPr>
          <w:rFonts w:ascii="Helvetica" w:hAnsi="Helvetica" w:cs="Helvetica"/>
          <w:b/>
          <w:bCs/>
          <w:color w:val="auto"/>
          <w:sz w:val="22"/>
          <w:szCs w:val="22"/>
        </w:rPr>
        <w:t xml:space="preserve"> </w:t>
      </w:r>
      <w:r w:rsidRPr="005F33DA">
        <w:rPr>
          <w:rFonts w:ascii="Helvetica" w:hAnsi="Helvetica" w:cs="Helvetica"/>
          <w:color w:val="auto"/>
          <w:sz w:val="22"/>
          <w:szCs w:val="22"/>
        </w:rPr>
        <w:t xml:space="preserve">in response to the alarming situation of climate change </w:t>
      </w:r>
      <w:r w:rsidR="00515E09" w:rsidRPr="005F33DA">
        <w:rPr>
          <w:rFonts w:ascii="Helvetica" w:hAnsi="Helvetica" w:cs="Helvetica"/>
          <w:color w:val="auto"/>
          <w:sz w:val="22"/>
          <w:szCs w:val="22"/>
        </w:rPr>
        <w:t xml:space="preserve">this activity </w:t>
      </w:r>
      <w:r w:rsidRPr="005F33DA">
        <w:rPr>
          <w:rFonts w:ascii="Helvetica" w:hAnsi="Helvetica" w:cs="Helvetica"/>
          <w:color w:val="auto"/>
          <w:sz w:val="22"/>
          <w:szCs w:val="22"/>
        </w:rPr>
        <w:t xml:space="preserve">sponsored by the </w:t>
      </w:r>
      <w:proofErr w:type="spellStart"/>
      <w:r w:rsidRPr="005F33DA">
        <w:rPr>
          <w:rFonts w:ascii="Helvetica" w:hAnsi="Helvetica" w:cs="Helvetica"/>
          <w:color w:val="auto"/>
          <w:sz w:val="22"/>
          <w:szCs w:val="22"/>
        </w:rPr>
        <w:t>Kutabato</w:t>
      </w:r>
      <w:proofErr w:type="spellEnd"/>
      <w:r w:rsidRPr="005F33DA">
        <w:rPr>
          <w:rFonts w:ascii="Helvetica" w:hAnsi="Helvetica" w:cs="Helvetica"/>
          <w:color w:val="auto"/>
          <w:sz w:val="22"/>
          <w:szCs w:val="22"/>
        </w:rPr>
        <w:t xml:space="preserve"> Local Initiatives and Multi-sectoral Action for the Environment (KLIMA)</w:t>
      </w:r>
      <w:r w:rsidR="00515E09" w:rsidRPr="005F33DA">
        <w:rPr>
          <w:rFonts w:ascii="Helvetica" w:hAnsi="Helvetica" w:cs="Helvetica"/>
          <w:color w:val="auto"/>
          <w:sz w:val="22"/>
          <w:szCs w:val="22"/>
        </w:rPr>
        <w:t xml:space="preserve"> held at Notre Dame of Kidapawan College </w:t>
      </w:r>
      <w:proofErr w:type="spellStart"/>
      <w:r w:rsidR="00515E09" w:rsidRPr="005F33DA">
        <w:rPr>
          <w:rFonts w:ascii="Helvetica" w:hAnsi="Helvetica" w:cs="Helvetica"/>
          <w:color w:val="auto"/>
          <w:sz w:val="22"/>
          <w:szCs w:val="22"/>
        </w:rPr>
        <w:t>Gymnasiun</w:t>
      </w:r>
      <w:proofErr w:type="spellEnd"/>
      <w:r w:rsidR="00515E09" w:rsidRPr="005F33DA">
        <w:rPr>
          <w:rFonts w:ascii="Helvetica" w:hAnsi="Helvetica" w:cs="Helvetica"/>
          <w:color w:val="auto"/>
          <w:sz w:val="22"/>
          <w:szCs w:val="22"/>
        </w:rPr>
        <w:t xml:space="preserve"> last October 25, 2019;</w:t>
      </w:r>
    </w:p>
    <w:p w14:paraId="62695AAF" w14:textId="77777777" w:rsidR="00515E09" w:rsidRPr="005F33DA" w:rsidRDefault="00515E09" w:rsidP="00515E09">
      <w:pPr>
        <w:pStyle w:val="ListParagraph"/>
        <w:spacing w:after="0"/>
        <w:jc w:val="both"/>
        <w:rPr>
          <w:rFonts w:ascii="Helvetica" w:hAnsi="Helvetica" w:cs="Helvetica"/>
          <w:color w:val="auto"/>
          <w:sz w:val="22"/>
          <w:szCs w:val="22"/>
        </w:rPr>
      </w:pPr>
    </w:p>
    <w:p w14:paraId="74BBCF6E" w14:textId="7CC9FE19" w:rsidR="00515E09" w:rsidRPr="005F33DA" w:rsidRDefault="00515E09" w:rsidP="00515E09">
      <w:pPr>
        <w:pStyle w:val="ListParagraph"/>
        <w:numPr>
          <w:ilvl w:val="0"/>
          <w:numId w:val="2"/>
        </w:numPr>
        <w:spacing w:after="0"/>
        <w:jc w:val="both"/>
        <w:rPr>
          <w:rFonts w:ascii="Helvetica" w:hAnsi="Helvetica" w:cs="Helvetica"/>
          <w:color w:val="auto"/>
          <w:sz w:val="22"/>
          <w:szCs w:val="22"/>
        </w:rPr>
      </w:pPr>
      <w:r w:rsidRPr="005F33DA">
        <w:rPr>
          <w:rFonts w:ascii="Helvetica" w:hAnsi="Helvetica" w:cs="Helvetica"/>
          <w:color w:val="auto"/>
          <w:sz w:val="22"/>
          <w:szCs w:val="22"/>
        </w:rPr>
        <w:t xml:space="preserve">Participation in the tree planting activity of Energy Development Corporation </w:t>
      </w:r>
      <w:r w:rsidR="00CF792D" w:rsidRPr="005F33DA">
        <w:rPr>
          <w:rFonts w:ascii="Helvetica" w:hAnsi="Helvetica" w:cs="Helvetica"/>
          <w:color w:val="auto"/>
          <w:sz w:val="22"/>
          <w:szCs w:val="22"/>
        </w:rPr>
        <w:t xml:space="preserve">to plant native species of trees in Barangay </w:t>
      </w:r>
      <w:proofErr w:type="spellStart"/>
      <w:r w:rsidR="00CF792D" w:rsidRPr="005F33DA">
        <w:rPr>
          <w:rFonts w:ascii="Helvetica" w:hAnsi="Helvetica" w:cs="Helvetica"/>
          <w:color w:val="auto"/>
          <w:sz w:val="22"/>
          <w:szCs w:val="22"/>
        </w:rPr>
        <w:t>Balabag</w:t>
      </w:r>
      <w:proofErr w:type="spellEnd"/>
      <w:r w:rsidR="00CF792D" w:rsidRPr="005F33DA">
        <w:rPr>
          <w:rFonts w:ascii="Helvetica" w:hAnsi="Helvetica" w:cs="Helvetica"/>
          <w:color w:val="auto"/>
          <w:sz w:val="22"/>
          <w:szCs w:val="22"/>
        </w:rPr>
        <w:t>, Kidapawan City: and</w:t>
      </w:r>
    </w:p>
    <w:p w14:paraId="36D64B42" w14:textId="77777777" w:rsidR="00CF792D" w:rsidRPr="005F33DA" w:rsidRDefault="00CF792D" w:rsidP="00CF792D">
      <w:pPr>
        <w:spacing w:after="0"/>
        <w:jc w:val="both"/>
        <w:rPr>
          <w:rFonts w:ascii="Helvetica" w:hAnsi="Helvetica" w:cs="Helvetica"/>
          <w:color w:val="auto"/>
          <w:sz w:val="22"/>
          <w:szCs w:val="22"/>
        </w:rPr>
      </w:pPr>
    </w:p>
    <w:p w14:paraId="75FAD6EE" w14:textId="709951F5" w:rsidR="00515E09" w:rsidRPr="005F33DA" w:rsidRDefault="00515E09" w:rsidP="00CF792D">
      <w:pPr>
        <w:pStyle w:val="ListParagraph"/>
        <w:numPr>
          <w:ilvl w:val="0"/>
          <w:numId w:val="2"/>
        </w:numPr>
        <w:spacing w:after="0"/>
        <w:jc w:val="both"/>
        <w:rPr>
          <w:rFonts w:ascii="Helvetica" w:hAnsi="Helvetica" w:cs="Helvetica"/>
          <w:color w:val="auto"/>
          <w:sz w:val="22"/>
          <w:szCs w:val="22"/>
        </w:rPr>
      </w:pPr>
      <w:r w:rsidRPr="005F33DA">
        <w:rPr>
          <w:rFonts w:ascii="Helvetica" w:hAnsi="Helvetica" w:cs="Helvetica"/>
          <w:color w:val="auto"/>
          <w:sz w:val="22"/>
          <w:szCs w:val="22"/>
        </w:rPr>
        <w:t>Attendance to Sub-PAMB quarter meetings.</w:t>
      </w:r>
    </w:p>
    <w:p w14:paraId="44EA2302" w14:textId="311148FA" w:rsidR="004652B0" w:rsidRPr="005F33DA" w:rsidRDefault="004652B0" w:rsidP="004652B0">
      <w:pPr>
        <w:spacing w:after="0"/>
        <w:jc w:val="both"/>
        <w:rPr>
          <w:rFonts w:ascii="Helvetica" w:hAnsi="Helvetica" w:cs="Helvetica"/>
          <w:color w:val="auto"/>
          <w:sz w:val="22"/>
          <w:szCs w:val="22"/>
        </w:rPr>
      </w:pPr>
    </w:p>
    <w:p w14:paraId="7F296C38" w14:textId="73299288" w:rsidR="004652B0" w:rsidRPr="005F33DA" w:rsidRDefault="004652B0" w:rsidP="004652B0">
      <w:pPr>
        <w:spacing w:after="0"/>
        <w:jc w:val="both"/>
        <w:rPr>
          <w:rFonts w:ascii="Helvetica" w:hAnsi="Helvetica" w:cs="Helvetica"/>
          <w:color w:val="auto"/>
          <w:sz w:val="22"/>
          <w:szCs w:val="22"/>
        </w:rPr>
      </w:pPr>
    </w:p>
    <w:p w14:paraId="1CE764B8" w14:textId="740F9D50" w:rsidR="004652B0" w:rsidRPr="005F33DA" w:rsidRDefault="004652B0" w:rsidP="004652B0">
      <w:pPr>
        <w:spacing w:after="0"/>
        <w:jc w:val="both"/>
        <w:rPr>
          <w:rFonts w:ascii="Helvetica" w:hAnsi="Helvetica" w:cs="Helvetica"/>
          <w:color w:val="auto"/>
          <w:sz w:val="22"/>
          <w:szCs w:val="22"/>
        </w:rPr>
      </w:pPr>
    </w:p>
    <w:p w14:paraId="1613084A" w14:textId="7331CD08" w:rsidR="004652B0" w:rsidRPr="005F33DA" w:rsidRDefault="004652B0" w:rsidP="004652B0">
      <w:pPr>
        <w:spacing w:after="0"/>
        <w:jc w:val="both"/>
        <w:rPr>
          <w:rFonts w:ascii="Helvetica" w:hAnsi="Helvetica" w:cs="Helvetica"/>
          <w:color w:val="auto"/>
          <w:sz w:val="22"/>
          <w:szCs w:val="22"/>
        </w:rPr>
      </w:pPr>
    </w:p>
    <w:p w14:paraId="5893970D" w14:textId="3116C456" w:rsidR="004652B0" w:rsidRPr="005F33DA" w:rsidRDefault="004652B0" w:rsidP="004652B0">
      <w:pPr>
        <w:spacing w:after="0"/>
        <w:jc w:val="both"/>
        <w:rPr>
          <w:rFonts w:ascii="Helvetica" w:hAnsi="Helvetica" w:cs="Helvetica"/>
          <w:color w:val="auto"/>
          <w:sz w:val="22"/>
          <w:szCs w:val="22"/>
        </w:rPr>
      </w:pPr>
    </w:p>
    <w:p w14:paraId="5176DF53" w14:textId="586242F3" w:rsidR="004652B0" w:rsidRPr="005F33DA" w:rsidRDefault="004652B0" w:rsidP="004652B0">
      <w:pPr>
        <w:spacing w:after="0"/>
        <w:jc w:val="both"/>
        <w:rPr>
          <w:rFonts w:ascii="Helvetica" w:hAnsi="Helvetica" w:cs="Helvetica"/>
          <w:color w:val="auto"/>
          <w:sz w:val="22"/>
          <w:szCs w:val="22"/>
        </w:rPr>
      </w:pPr>
    </w:p>
    <w:p w14:paraId="4CAF4F46" w14:textId="7C8118F4" w:rsidR="004652B0" w:rsidRPr="005F33DA" w:rsidRDefault="004652B0" w:rsidP="004652B0">
      <w:pPr>
        <w:spacing w:after="0"/>
        <w:jc w:val="both"/>
        <w:rPr>
          <w:rFonts w:ascii="Helvetica" w:hAnsi="Helvetica" w:cs="Helvetica"/>
          <w:color w:val="auto"/>
          <w:sz w:val="22"/>
          <w:szCs w:val="22"/>
        </w:rPr>
      </w:pPr>
    </w:p>
    <w:p w14:paraId="7FA73163" w14:textId="4C1EA0C5" w:rsidR="004652B0" w:rsidRPr="005F33DA" w:rsidRDefault="004652B0" w:rsidP="004652B0">
      <w:pPr>
        <w:spacing w:after="0"/>
        <w:jc w:val="both"/>
        <w:rPr>
          <w:rFonts w:ascii="Helvetica" w:hAnsi="Helvetica" w:cs="Helvetica"/>
          <w:color w:val="auto"/>
          <w:sz w:val="22"/>
          <w:szCs w:val="22"/>
        </w:rPr>
      </w:pPr>
    </w:p>
    <w:p w14:paraId="4E0A7E81" w14:textId="03A40C02" w:rsidR="004652B0" w:rsidRPr="005F33DA" w:rsidRDefault="004652B0" w:rsidP="004652B0">
      <w:pPr>
        <w:spacing w:after="0"/>
        <w:jc w:val="both"/>
        <w:rPr>
          <w:rFonts w:ascii="Helvetica" w:hAnsi="Helvetica" w:cs="Helvetica"/>
          <w:color w:val="auto"/>
          <w:sz w:val="22"/>
          <w:szCs w:val="22"/>
        </w:rPr>
      </w:pPr>
    </w:p>
    <w:p w14:paraId="476D66D8" w14:textId="77777777" w:rsidR="004652B0" w:rsidRPr="005F33DA" w:rsidRDefault="004652B0" w:rsidP="004652B0">
      <w:pPr>
        <w:spacing w:after="0"/>
        <w:jc w:val="both"/>
        <w:rPr>
          <w:rFonts w:ascii="Helvetica" w:hAnsi="Helvetica" w:cs="Helvetica"/>
          <w:color w:val="auto"/>
          <w:sz w:val="22"/>
          <w:szCs w:val="22"/>
        </w:rPr>
      </w:pPr>
    </w:p>
    <w:p w14:paraId="31331AE1" w14:textId="77777777" w:rsidR="004652B0" w:rsidRPr="005F33DA" w:rsidRDefault="004652B0" w:rsidP="004652B0">
      <w:pPr>
        <w:spacing w:line="240" w:lineRule="auto"/>
        <w:rPr>
          <w:rFonts w:ascii="Helvetica" w:hAnsi="Helvetica" w:cs="Helvetica"/>
          <w:color w:val="auto"/>
          <w:sz w:val="22"/>
          <w:szCs w:val="22"/>
        </w:rPr>
      </w:pPr>
      <w:r w:rsidRPr="005F33DA">
        <w:rPr>
          <w:rFonts w:ascii="Helvetica" w:hAnsi="Helvetica" w:cs="Helvetica"/>
          <w:color w:val="auto"/>
          <w:sz w:val="22"/>
          <w:szCs w:val="22"/>
        </w:rPr>
        <w:lastRenderedPageBreak/>
        <w:t xml:space="preserve">The Community Organizing and Community Development (CO/CD) Project started on 4rh quarter of 2016 and it was finished last June 2019. </w:t>
      </w:r>
    </w:p>
    <w:p w14:paraId="109AE72F" w14:textId="77777777" w:rsidR="004652B0" w:rsidRPr="005F33DA" w:rsidRDefault="004652B0" w:rsidP="004652B0">
      <w:pPr>
        <w:spacing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The purpose of this project is to have a data of the thirty-two (32) barangays from the Municipality of </w:t>
      </w:r>
      <w:proofErr w:type="spellStart"/>
      <w:r w:rsidRPr="005F33DA">
        <w:rPr>
          <w:rFonts w:ascii="Helvetica" w:hAnsi="Helvetica" w:cs="Helvetica"/>
          <w:color w:val="auto"/>
          <w:sz w:val="22"/>
          <w:szCs w:val="22"/>
        </w:rPr>
        <w:t>Magpet</w:t>
      </w:r>
      <w:proofErr w:type="spellEnd"/>
      <w:r w:rsidRPr="005F33DA">
        <w:rPr>
          <w:rFonts w:ascii="Helvetica" w:hAnsi="Helvetica" w:cs="Helvetica"/>
          <w:color w:val="auto"/>
          <w:sz w:val="22"/>
          <w:szCs w:val="22"/>
        </w:rPr>
        <w:t xml:space="preserve">, </w:t>
      </w:r>
      <w:proofErr w:type="spellStart"/>
      <w:r w:rsidRPr="005F33DA">
        <w:rPr>
          <w:rFonts w:ascii="Helvetica" w:hAnsi="Helvetica" w:cs="Helvetica"/>
          <w:color w:val="auto"/>
          <w:sz w:val="22"/>
          <w:szCs w:val="22"/>
        </w:rPr>
        <w:t>Makilala</w:t>
      </w:r>
      <w:proofErr w:type="spellEnd"/>
      <w:r w:rsidRPr="005F33DA">
        <w:rPr>
          <w:rFonts w:ascii="Helvetica" w:hAnsi="Helvetica" w:cs="Helvetica"/>
          <w:color w:val="auto"/>
          <w:sz w:val="22"/>
          <w:szCs w:val="22"/>
        </w:rPr>
        <w:t xml:space="preserve">, and City of Kidapawan in which these areas are under the area of responsibility (AOR) of the foundation. The consolidated data is composed of the barangay’s, geographical location, the household demographic profile of the residents, also the socio, economic, and political profile of the communities. </w:t>
      </w:r>
    </w:p>
    <w:p w14:paraId="21A3A774" w14:textId="77777777" w:rsidR="004652B0" w:rsidRPr="005F33DA" w:rsidRDefault="004652B0" w:rsidP="004652B0">
      <w:pPr>
        <w:spacing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The thirty-two (32) barangays are the following: </w:t>
      </w:r>
    </w:p>
    <w:p w14:paraId="1E5BDB85"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sectPr w:rsidR="004652B0" w:rsidRPr="005F33DA">
          <w:pgSz w:w="12240" w:h="15840"/>
          <w:pgMar w:top="1440" w:right="1440" w:bottom="1440" w:left="1440" w:header="720" w:footer="720" w:gutter="0"/>
          <w:cols w:space="720"/>
          <w:docGrid w:linePitch="360"/>
        </w:sectPr>
      </w:pPr>
    </w:p>
    <w:p w14:paraId="450130A4"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Balabag</w:t>
      </w:r>
      <w:proofErr w:type="spellEnd"/>
    </w:p>
    <w:p w14:paraId="59B3EDAD"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Bangkal</w:t>
      </w:r>
      <w:proofErr w:type="spellEnd"/>
    </w:p>
    <w:p w14:paraId="66B1E77A"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Birada</w:t>
      </w:r>
      <w:proofErr w:type="spellEnd"/>
    </w:p>
    <w:p w14:paraId="520A2729"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Bongolanon</w:t>
      </w:r>
      <w:proofErr w:type="spellEnd"/>
    </w:p>
    <w:p w14:paraId="6A8D22B0"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Buenavida</w:t>
      </w:r>
      <w:proofErr w:type="spellEnd"/>
    </w:p>
    <w:p w14:paraId="4378AF20"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Buhay</w:t>
      </w:r>
      <w:proofErr w:type="spellEnd"/>
    </w:p>
    <w:p w14:paraId="07E33BC4"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Don </w:t>
      </w:r>
      <w:proofErr w:type="spellStart"/>
      <w:r w:rsidRPr="005F33DA">
        <w:rPr>
          <w:rFonts w:ascii="Helvetica" w:hAnsi="Helvetica" w:cs="Helvetica"/>
          <w:color w:val="auto"/>
          <w:sz w:val="22"/>
          <w:szCs w:val="22"/>
        </w:rPr>
        <w:t>Panaca</w:t>
      </w:r>
      <w:proofErr w:type="spellEnd"/>
    </w:p>
    <w:p w14:paraId="33787937"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Garsika</w:t>
      </w:r>
      <w:proofErr w:type="spellEnd"/>
    </w:p>
    <w:p w14:paraId="2FCEF07F"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Ginatilan</w:t>
      </w:r>
      <w:proofErr w:type="spellEnd"/>
    </w:p>
    <w:p w14:paraId="30ED16D9"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Ilian</w:t>
      </w:r>
      <w:proofErr w:type="spellEnd"/>
    </w:p>
    <w:p w14:paraId="12924D17"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Indangan</w:t>
      </w:r>
      <w:proofErr w:type="spellEnd"/>
      <w:r w:rsidRPr="005F33DA">
        <w:rPr>
          <w:rFonts w:ascii="Helvetica" w:hAnsi="Helvetica" w:cs="Helvetica"/>
          <w:color w:val="auto"/>
          <w:sz w:val="22"/>
          <w:szCs w:val="22"/>
        </w:rPr>
        <w:t xml:space="preserve"> (Kidapawan City)</w:t>
      </w:r>
    </w:p>
    <w:p w14:paraId="11A41F0F"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Indangan</w:t>
      </w:r>
      <w:proofErr w:type="spellEnd"/>
      <w:r w:rsidRPr="005F33DA">
        <w:rPr>
          <w:rFonts w:ascii="Helvetica" w:hAnsi="Helvetica" w:cs="Helvetica"/>
          <w:color w:val="auto"/>
          <w:sz w:val="22"/>
          <w:szCs w:val="22"/>
        </w:rPr>
        <w:t xml:space="preserve"> (</w:t>
      </w:r>
      <w:proofErr w:type="spellStart"/>
      <w:r w:rsidRPr="005F33DA">
        <w:rPr>
          <w:rFonts w:ascii="Helvetica" w:hAnsi="Helvetica" w:cs="Helvetica"/>
          <w:color w:val="auto"/>
          <w:sz w:val="22"/>
          <w:szCs w:val="22"/>
        </w:rPr>
        <w:t>Makilala</w:t>
      </w:r>
      <w:proofErr w:type="spellEnd"/>
      <w:r w:rsidRPr="005F33DA">
        <w:rPr>
          <w:rFonts w:ascii="Helvetica" w:hAnsi="Helvetica" w:cs="Helvetica"/>
          <w:color w:val="auto"/>
          <w:sz w:val="22"/>
          <w:szCs w:val="22"/>
        </w:rPr>
        <w:t>)</w:t>
      </w:r>
    </w:p>
    <w:p w14:paraId="604842A9"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Kamada</w:t>
      </w:r>
      <w:proofErr w:type="spellEnd"/>
    </w:p>
    <w:p w14:paraId="4F3240C9"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Kinarum</w:t>
      </w:r>
      <w:proofErr w:type="spellEnd"/>
    </w:p>
    <w:p w14:paraId="55EC2E5E"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Kisandal</w:t>
      </w:r>
      <w:proofErr w:type="spellEnd"/>
    </w:p>
    <w:p w14:paraId="60BBB3B3"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Luvimin</w:t>
      </w:r>
      <w:proofErr w:type="spellEnd"/>
    </w:p>
    <w:p w14:paraId="1BE9B4EB"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Magkaalam</w:t>
      </w:r>
      <w:proofErr w:type="spellEnd"/>
    </w:p>
    <w:p w14:paraId="6FCE5B82"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Malasila</w:t>
      </w:r>
      <w:proofErr w:type="spellEnd"/>
    </w:p>
    <w:p w14:paraId="5A9976A6"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Manongol</w:t>
      </w:r>
      <w:proofErr w:type="spellEnd"/>
    </w:p>
    <w:p w14:paraId="4C6991D9"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Meohao</w:t>
      </w:r>
      <w:proofErr w:type="spellEnd"/>
    </w:p>
    <w:p w14:paraId="090D1FFB"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Mua</w:t>
      </w:r>
      <w:proofErr w:type="spellEnd"/>
      <w:r w:rsidRPr="005F33DA">
        <w:rPr>
          <w:rFonts w:ascii="Helvetica" w:hAnsi="Helvetica" w:cs="Helvetica"/>
          <w:color w:val="auto"/>
          <w:sz w:val="22"/>
          <w:szCs w:val="22"/>
        </w:rPr>
        <w:t>-an</w:t>
      </w:r>
    </w:p>
    <w:p w14:paraId="5790941C"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Nuangan</w:t>
      </w:r>
      <w:proofErr w:type="spellEnd"/>
    </w:p>
    <w:p w14:paraId="608ECB4A"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Old </w:t>
      </w:r>
      <w:proofErr w:type="spellStart"/>
      <w:r w:rsidRPr="005F33DA">
        <w:rPr>
          <w:rFonts w:ascii="Helvetica" w:hAnsi="Helvetica" w:cs="Helvetica"/>
          <w:color w:val="auto"/>
          <w:sz w:val="22"/>
          <w:szCs w:val="22"/>
        </w:rPr>
        <w:t>Bulatukan</w:t>
      </w:r>
      <w:proofErr w:type="spellEnd"/>
    </w:p>
    <w:p w14:paraId="6119BCE8"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Owas</w:t>
      </w:r>
      <w:proofErr w:type="spellEnd"/>
    </w:p>
    <w:p w14:paraId="3371071E"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Pangao</w:t>
      </w:r>
      <w:proofErr w:type="spellEnd"/>
      <w:r w:rsidRPr="005F33DA">
        <w:rPr>
          <w:rFonts w:ascii="Helvetica" w:hAnsi="Helvetica" w:cs="Helvetica"/>
          <w:color w:val="auto"/>
          <w:sz w:val="22"/>
          <w:szCs w:val="22"/>
        </w:rPr>
        <w:t>-an</w:t>
      </w:r>
    </w:p>
    <w:p w14:paraId="122AE6E3"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Barangay Perez</w:t>
      </w:r>
    </w:p>
    <w:p w14:paraId="12E855E7"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Sallab</w:t>
      </w:r>
      <w:proofErr w:type="spellEnd"/>
    </w:p>
    <w:p w14:paraId="763444AC"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Sibawan</w:t>
      </w:r>
      <w:proofErr w:type="spellEnd"/>
    </w:p>
    <w:p w14:paraId="4E3B7ECF" w14:textId="77777777" w:rsidR="004652B0" w:rsidRPr="005F33DA" w:rsidRDefault="004652B0" w:rsidP="004652B0">
      <w:pPr>
        <w:pStyle w:val="ListParagraph"/>
        <w:numPr>
          <w:ilvl w:val="0"/>
          <w:numId w:val="3"/>
        </w:numPr>
        <w:spacing w:after="200" w:line="240" w:lineRule="auto"/>
        <w:jc w:val="both"/>
        <w:rPr>
          <w:rFonts w:ascii="Helvetica" w:hAnsi="Helvetica" w:cs="Helvetica"/>
          <w:color w:val="auto"/>
          <w:sz w:val="22"/>
          <w:szCs w:val="22"/>
        </w:rPr>
      </w:pPr>
      <w:r w:rsidRPr="005F33DA">
        <w:rPr>
          <w:rFonts w:ascii="Helvetica" w:hAnsi="Helvetica" w:cs="Helvetica"/>
          <w:color w:val="auto"/>
          <w:sz w:val="22"/>
          <w:szCs w:val="22"/>
        </w:rPr>
        <w:t xml:space="preserve">Barangay </w:t>
      </w:r>
      <w:proofErr w:type="spellStart"/>
      <w:r w:rsidRPr="005F33DA">
        <w:rPr>
          <w:rFonts w:ascii="Helvetica" w:hAnsi="Helvetica" w:cs="Helvetica"/>
          <w:color w:val="auto"/>
          <w:sz w:val="22"/>
          <w:szCs w:val="22"/>
        </w:rPr>
        <w:t>Sudapin</w:t>
      </w:r>
      <w:proofErr w:type="spellEnd"/>
    </w:p>
    <w:p w14:paraId="5B7C9CA5" w14:textId="77777777" w:rsidR="004652B0" w:rsidRPr="005F33DA" w:rsidRDefault="004652B0" w:rsidP="004652B0">
      <w:pPr>
        <w:spacing w:line="240" w:lineRule="auto"/>
        <w:jc w:val="both"/>
        <w:rPr>
          <w:rFonts w:ascii="Helvetica" w:hAnsi="Helvetica" w:cs="Helvetica"/>
          <w:color w:val="auto"/>
          <w:sz w:val="22"/>
          <w:szCs w:val="22"/>
        </w:rPr>
        <w:sectPr w:rsidR="004652B0" w:rsidRPr="005F33DA" w:rsidSect="00450C3C">
          <w:type w:val="continuous"/>
          <w:pgSz w:w="12240" w:h="15840"/>
          <w:pgMar w:top="1440" w:right="1440" w:bottom="1440" w:left="1440" w:header="720" w:footer="720" w:gutter="0"/>
          <w:cols w:num="2" w:space="720"/>
          <w:docGrid w:linePitch="360"/>
        </w:sectPr>
      </w:pPr>
    </w:p>
    <w:p w14:paraId="569250CA" w14:textId="77777777" w:rsidR="004652B0" w:rsidRPr="005F33DA" w:rsidRDefault="004652B0" w:rsidP="004652B0">
      <w:pPr>
        <w:spacing w:line="240" w:lineRule="auto"/>
        <w:jc w:val="both"/>
        <w:rPr>
          <w:rFonts w:ascii="Helvetica" w:hAnsi="Helvetica" w:cs="Helvetica"/>
          <w:color w:val="auto"/>
          <w:sz w:val="22"/>
          <w:szCs w:val="22"/>
        </w:rPr>
      </w:pPr>
    </w:p>
    <w:p w14:paraId="46322FF9" w14:textId="77777777" w:rsidR="004652B0" w:rsidRPr="005F33DA" w:rsidRDefault="004652B0" w:rsidP="004652B0">
      <w:pPr>
        <w:spacing w:line="240" w:lineRule="auto"/>
        <w:jc w:val="both"/>
        <w:rPr>
          <w:rFonts w:ascii="Helvetica" w:hAnsi="Helvetica" w:cs="Helvetica"/>
          <w:color w:val="auto"/>
          <w:sz w:val="22"/>
          <w:szCs w:val="22"/>
        </w:rPr>
      </w:pPr>
      <w:r w:rsidRPr="005F33DA">
        <w:rPr>
          <w:rFonts w:ascii="Helvetica" w:hAnsi="Helvetica" w:cs="Helvetica"/>
          <w:color w:val="auto"/>
          <w:sz w:val="22"/>
          <w:szCs w:val="22"/>
        </w:rPr>
        <w:t>The project aimed to help the residents of the community to identify the arising problems in their barangay and the foundation can also help the community by, linking them to agencies that can cater or address the urgent problem that they need for the common good of the residents. The project was done also for almost two (2) years since, countless of corrections while gathering the data was discovered. To ensure the data being gathered are matched to the results of the data, the enumerators were encouraged to redo their work. Prior to the visitation from the Department of Social Welfare and Development (DSWD)-Central Office at MAFI the consolidated data was made into a book-like per barangay. The ‘community profile’ is a big help that can be used by the foundation and other partner agencies for future references.</w:t>
      </w:r>
    </w:p>
    <w:p w14:paraId="0E672E17" w14:textId="77777777" w:rsidR="004652B0" w:rsidRPr="005F33DA" w:rsidRDefault="004652B0" w:rsidP="004652B0">
      <w:pPr>
        <w:spacing w:line="240" w:lineRule="auto"/>
        <w:jc w:val="both"/>
        <w:rPr>
          <w:rFonts w:ascii="Helvetica" w:hAnsi="Helvetica" w:cs="Helvetica"/>
          <w:color w:val="auto"/>
          <w:sz w:val="22"/>
          <w:szCs w:val="22"/>
        </w:rPr>
      </w:pPr>
    </w:p>
    <w:p w14:paraId="275FD889" w14:textId="77777777" w:rsidR="004652B0" w:rsidRPr="005F33DA" w:rsidRDefault="004652B0" w:rsidP="004652B0">
      <w:pPr>
        <w:spacing w:line="240" w:lineRule="auto"/>
        <w:rPr>
          <w:rFonts w:ascii="Helvetica" w:hAnsi="Helvetica" w:cs="Helvetica"/>
          <w:color w:val="auto"/>
          <w:sz w:val="22"/>
          <w:szCs w:val="22"/>
        </w:rPr>
      </w:pPr>
    </w:p>
    <w:p w14:paraId="0A4FC487" w14:textId="77777777" w:rsidR="004652B0" w:rsidRPr="005F33DA" w:rsidRDefault="004652B0" w:rsidP="004652B0">
      <w:pPr>
        <w:spacing w:after="0"/>
        <w:jc w:val="both"/>
        <w:rPr>
          <w:rFonts w:ascii="Helvetica" w:hAnsi="Helvetica" w:cs="Helvetica"/>
          <w:color w:val="auto"/>
          <w:sz w:val="22"/>
          <w:szCs w:val="22"/>
        </w:rPr>
      </w:pPr>
    </w:p>
    <w:sectPr w:rsidR="004652B0" w:rsidRPr="005F33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5BE3"/>
    <w:multiLevelType w:val="hybridMultilevel"/>
    <w:tmpl w:val="13AE8144"/>
    <w:lvl w:ilvl="0" w:tplc="195A1C1E">
      <w:start w:val="5"/>
      <w:numFmt w:val="bullet"/>
      <w:lvlText w:val=""/>
      <w:lvlJc w:val="left"/>
      <w:pPr>
        <w:ind w:left="720" w:hanging="360"/>
      </w:pPr>
      <w:rPr>
        <w:rFonts w:ascii="Symbol" w:eastAsia="Times New Roman" w:hAnsi="Symbol" w:cs="Helvetic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DB02C4F"/>
    <w:multiLevelType w:val="hybridMultilevel"/>
    <w:tmpl w:val="0F385D1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F83228D"/>
    <w:multiLevelType w:val="hybridMultilevel"/>
    <w:tmpl w:val="45346F0C"/>
    <w:lvl w:ilvl="0" w:tplc="195A1C1E">
      <w:start w:val="5"/>
      <w:numFmt w:val="bullet"/>
      <w:lvlText w:val=""/>
      <w:lvlJc w:val="left"/>
      <w:pPr>
        <w:ind w:left="720" w:hanging="360"/>
      </w:pPr>
      <w:rPr>
        <w:rFonts w:ascii="Symbol" w:eastAsia="Times New Roman" w:hAnsi="Symbol" w:cs="Helvetic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6C"/>
    <w:rsid w:val="00022733"/>
    <w:rsid w:val="00110683"/>
    <w:rsid w:val="00286BC8"/>
    <w:rsid w:val="0038406C"/>
    <w:rsid w:val="004652B0"/>
    <w:rsid w:val="00504A4A"/>
    <w:rsid w:val="00515E09"/>
    <w:rsid w:val="005F33DA"/>
    <w:rsid w:val="007D71B0"/>
    <w:rsid w:val="00877290"/>
    <w:rsid w:val="00973B3C"/>
    <w:rsid w:val="009A41AD"/>
    <w:rsid w:val="00A41821"/>
    <w:rsid w:val="00A600F5"/>
    <w:rsid w:val="00CF792D"/>
    <w:rsid w:val="00FC65F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21FF"/>
  <w15:chartTrackingRefBased/>
  <w15:docId w15:val="{E080D8CE-F599-46CC-964D-FAC98804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6C"/>
    <w:pPr>
      <w:spacing w:after="120" w:line="285" w:lineRule="auto"/>
    </w:pPr>
    <w:rPr>
      <w:rFonts w:ascii="Calibri" w:eastAsia="Times New Roman" w:hAnsi="Calibri" w:cs="Calibri"/>
      <w:color w:val="000000"/>
      <w:kern w:val="28"/>
      <w:sz w:val="20"/>
      <w:szCs w:val="20"/>
      <w:lang w:eastAsia="en-PH"/>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8406C"/>
    <w:pPr>
      <w:spacing w:line="280" w:lineRule="auto"/>
    </w:pPr>
  </w:style>
  <w:style w:type="character" w:customStyle="1" w:styleId="CommentTextChar">
    <w:name w:val="Comment Text Char"/>
    <w:basedOn w:val="DefaultParagraphFont"/>
    <w:link w:val="CommentText"/>
    <w:uiPriority w:val="99"/>
    <w:semiHidden/>
    <w:rsid w:val="0038406C"/>
    <w:rPr>
      <w:rFonts w:ascii="Calibri" w:eastAsia="Times New Roman" w:hAnsi="Calibri" w:cs="Calibri"/>
      <w:color w:val="000000"/>
      <w:kern w:val="28"/>
      <w:sz w:val="20"/>
      <w:szCs w:val="20"/>
      <w:lang w:eastAsia="en-PH"/>
      <w14:ligatures w14:val="standard"/>
      <w14:cntxtAlts/>
    </w:rPr>
  </w:style>
  <w:style w:type="paragraph" w:styleId="ListParagraph">
    <w:name w:val="List Paragraph"/>
    <w:basedOn w:val="Normal"/>
    <w:uiPriority w:val="34"/>
    <w:qFormat/>
    <w:rsid w:val="00515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578225">
      <w:bodyDiv w:val="1"/>
      <w:marLeft w:val="0"/>
      <w:marRight w:val="0"/>
      <w:marTop w:val="0"/>
      <w:marBottom w:val="0"/>
      <w:divBdr>
        <w:top w:val="none" w:sz="0" w:space="0" w:color="auto"/>
        <w:left w:val="none" w:sz="0" w:space="0" w:color="auto"/>
        <w:bottom w:val="none" w:sz="0" w:space="0" w:color="auto"/>
        <w:right w:val="none" w:sz="0" w:space="0" w:color="auto"/>
      </w:divBdr>
    </w:div>
    <w:div w:id="13049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Aquiatan</dc:creator>
  <cp:keywords/>
  <dc:description/>
  <cp:lastModifiedBy>EC Aquiatan</cp:lastModifiedBy>
  <cp:revision>2</cp:revision>
  <dcterms:created xsi:type="dcterms:W3CDTF">2020-10-22T11:34:00Z</dcterms:created>
  <dcterms:modified xsi:type="dcterms:W3CDTF">2020-10-22T11:34:00Z</dcterms:modified>
</cp:coreProperties>
</file>